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83921C">
      <w:pPr>
        <w:spacing w:line="560" w:lineRule="exact"/>
        <w:jc w:val="center"/>
        <w:rPr>
          <w:rFonts w:ascii="方正小标宋简体" w:hAnsi="方正小标宋简体" w:eastAsia="方正小标宋简体" w:cs="方正小标宋简体"/>
          <w:sz w:val="44"/>
          <w:szCs w:val="44"/>
          <w:shd w:val="clear" w:color="auto" w:fill="FFFFFF"/>
        </w:rPr>
      </w:pPr>
      <w:r>
        <w:rPr>
          <w:rFonts w:hint="eastAsia" w:ascii="方正小标宋简体" w:hAnsi="方正小标宋简体" w:eastAsia="方正小标宋简体" w:cs="方正小标宋简体"/>
          <w:sz w:val="44"/>
          <w:szCs w:val="44"/>
          <w:shd w:val="clear" w:color="auto" w:fill="FFFFFF"/>
        </w:rPr>
        <w:t>听证公告</w:t>
      </w:r>
    </w:p>
    <w:p w14:paraId="501AEC60">
      <w:pPr>
        <w:pStyle w:val="2"/>
        <w:widowControl/>
        <w:shd w:val="clear" w:color="auto" w:fill="FFFFFF"/>
        <w:spacing w:before="75" w:after="75" w:line="560" w:lineRule="exact"/>
        <w:ind w:firstLine="640" w:firstLineChars="200"/>
        <w:jc w:val="both"/>
        <w:rPr>
          <w:rFonts w:hint="eastAsia" w:ascii="Times New Roman" w:hAnsi="Times New Roman" w:eastAsia="仿宋_GB2312" w:cs="仿宋_GB2312"/>
          <w:color w:val="000000"/>
          <w:sz w:val="32"/>
          <w:szCs w:val="32"/>
        </w:rPr>
      </w:pPr>
      <w:r>
        <w:rPr>
          <w:rFonts w:hint="eastAsia" w:ascii="Times New Roman" w:hAnsi="Times New Roman" w:eastAsia="仿宋_GB2312" w:cs="微软雅黑"/>
          <w:sz w:val="32"/>
          <w:szCs w:val="32"/>
          <w:shd w:val="clear" w:color="auto" w:fill="FFFFFF"/>
        </w:rPr>
        <w:t>因</w:t>
      </w:r>
      <w:r>
        <w:rPr>
          <w:rFonts w:hint="eastAsia" w:ascii="Times New Roman" w:hAnsi="Times New Roman" w:eastAsia="仿宋_GB2312" w:cs="仿宋_GB2312"/>
          <w:color w:val="000000"/>
          <w:sz w:val="32"/>
          <w:szCs w:val="32"/>
        </w:rPr>
        <w:t>苏州希博利进出口贸易有限公司涉嫌提交虚假材料或者采取其他欺诈手段隐瞒重要事实取得公司登记，本局依据《中华人民共和国行政许可法》第四十八条等有关规</w:t>
      </w:r>
      <w:bookmarkStart w:id="0" w:name="_GoBack"/>
      <w:bookmarkEnd w:id="0"/>
      <w:r>
        <w:rPr>
          <w:rFonts w:hint="eastAsia" w:ascii="Times New Roman" w:hAnsi="Times New Roman" w:eastAsia="仿宋_GB2312" w:cs="仿宋_GB2312"/>
          <w:color w:val="000000"/>
          <w:sz w:val="32"/>
          <w:szCs w:val="32"/>
        </w:rPr>
        <w:t>定组织本次听证会。现将有关事项公告如下：</w:t>
      </w:r>
    </w:p>
    <w:p w14:paraId="604DBF12">
      <w:pPr>
        <w:pStyle w:val="2"/>
        <w:widowControl/>
        <w:shd w:val="clear" w:color="auto" w:fill="FFFFFF"/>
        <w:spacing w:before="75" w:beforeAutospacing="0" w:after="75" w:afterAutospacing="0" w:line="560" w:lineRule="exact"/>
        <w:ind w:firstLine="643" w:firstLineChars="200"/>
        <w:jc w:val="both"/>
        <w:rPr>
          <w:rFonts w:ascii="Times New Roman" w:hAnsi="Times New Roman" w:eastAsia="仿宋_GB2312" w:cs="仿宋_GB2312"/>
          <w:b/>
          <w:bCs/>
          <w:color w:val="000000"/>
          <w:sz w:val="32"/>
          <w:szCs w:val="32"/>
        </w:rPr>
      </w:pPr>
      <w:r>
        <w:rPr>
          <w:rFonts w:hint="eastAsia" w:ascii="Times New Roman" w:hAnsi="Times New Roman" w:eastAsia="仿宋_GB2312" w:cs="仿宋_GB2312"/>
          <w:b/>
          <w:bCs/>
          <w:color w:val="000000"/>
          <w:sz w:val="32"/>
          <w:szCs w:val="32"/>
        </w:rPr>
        <w:t>一、听证时间</w:t>
      </w:r>
    </w:p>
    <w:p w14:paraId="0EF5BAF0">
      <w:pPr>
        <w:pStyle w:val="2"/>
        <w:widowControl/>
        <w:shd w:val="clear" w:color="auto" w:fill="FFFFFF"/>
        <w:spacing w:before="75" w:beforeAutospacing="0" w:after="75" w:afterAutospacing="0" w:line="560" w:lineRule="exact"/>
        <w:ind w:firstLine="640" w:firstLineChars="200"/>
        <w:jc w:val="both"/>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202</w:t>
      </w:r>
      <w:r>
        <w:rPr>
          <w:rFonts w:hint="eastAsia" w:ascii="Times New Roman" w:hAnsi="Times New Roman" w:eastAsia="仿宋_GB2312" w:cs="仿宋_GB2312"/>
          <w:color w:val="000000"/>
          <w:sz w:val="32"/>
          <w:szCs w:val="32"/>
          <w:lang w:val="en-US" w:eastAsia="zh-CN"/>
        </w:rPr>
        <w:t>5</w:t>
      </w:r>
      <w:r>
        <w:rPr>
          <w:rFonts w:hint="eastAsia" w:ascii="Times New Roman" w:hAnsi="Times New Roman" w:eastAsia="仿宋_GB2312" w:cs="仿宋_GB2312"/>
          <w:color w:val="000000"/>
          <w:sz w:val="32"/>
          <w:szCs w:val="32"/>
        </w:rPr>
        <w:t>年</w:t>
      </w:r>
      <w:r>
        <w:rPr>
          <w:rFonts w:hint="eastAsia" w:ascii="Times New Roman" w:hAnsi="Times New Roman" w:eastAsia="仿宋_GB2312" w:cs="仿宋_GB2312"/>
          <w:color w:val="000000"/>
          <w:sz w:val="32"/>
          <w:szCs w:val="32"/>
          <w:lang w:val="en-US" w:eastAsia="zh-CN"/>
        </w:rPr>
        <w:t>11</w:t>
      </w:r>
      <w:r>
        <w:rPr>
          <w:rFonts w:hint="eastAsia" w:ascii="Times New Roman" w:hAnsi="Times New Roman" w:eastAsia="仿宋_GB2312" w:cs="仿宋_GB2312"/>
          <w:color w:val="000000"/>
          <w:sz w:val="32"/>
          <w:szCs w:val="32"/>
        </w:rPr>
        <w:t>月</w:t>
      </w:r>
      <w:r>
        <w:rPr>
          <w:rFonts w:hint="eastAsia" w:ascii="Times New Roman" w:hAnsi="Times New Roman" w:eastAsia="仿宋_GB2312" w:cs="仿宋_GB2312"/>
          <w:color w:val="000000"/>
          <w:sz w:val="32"/>
          <w:szCs w:val="32"/>
          <w:lang w:val="en-US" w:eastAsia="zh-CN"/>
        </w:rPr>
        <w:t>28</w:t>
      </w:r>
      <w:r>
        <w:rPr>
          <w:rFonts w:hint="eastAsia" w:ascii="Times New Roman" w:hAnsi="Times New Roman" w:eastAsia="仿宋_GB2312" w:cs="仿宋_GB2312"/>
          <w:color w:val="000000"/>
          <w:sz w:val="32"/>
          <w:szCs w:val="32"/>
        </w:rPr>
        <w:t>日（星期</w:t>
      </w:r>
      <w:r>
        <w:rPr>
          <w:rFonts w:hint="eastAsia" w:ascii="Times New Roman" w:hAnsi="Times New Roman" w:eastAsia="仿宋_GB2312" w:cs="仿宋_GB2312"/>
          <w:color w:val="000000"/>
          <w:sz w:val="32"/>
          <w:szCs w:val="32"/>
          <w:lang w:val="en-US" w:eastAsia="zh-CN"/>
        </w:rPr>
        <w:t>五</w:t>
      </w:r>
      <w:r>
        <w:rPr>
          <w:rFonts w:hint="eastAsia" w:ascii="Times New Roman" w:hAnsi="Times New Roman" w:eastAsia="仿宋_GB2312" w:cs="仿宋_GB2312"/>
          <w:color w:val="000000"/>
          <w:sz w:val="32"/>
          <w:szCs w:val="32"/>
        </w:rPr>
        <w:t>）下午14时。</w:t>
      </w:r>
    </w:p>
    <w:p w14:paraId="10A6339A">
      <w:pPr>
        <w:pStyle w:val="2"/>
        <w:widowControl/>
        <w:shd w:val="clear" w:color="auto" w:fill="FFFFFF"/>
        <w:spacing w:before="75" w:beforeAutospacing="0" w:after="75" w:afterAutospacing="0" w:line="560" w:lineRule="exact"/>
        <w:ind w:firstLine="643" w:firstLineChars="200"/>
        <w:jc w:val="both"/>
        <w:rPr>
          <w:rFonts w:ascii="Times New Roman" w:hAnsi="Times New Roman" w:eastAsia="仿宋_GB2312" w:cs="仿宋_GB2312"/>
          <w:b/>
          <w:bCs/>
          <w:color w:val="000000"/>
          <w:sz w:val="32"/>
          <w:szCs w:val="32"/>
        </w:rPr>
      </w:pPr>
      <w:r>
        <w:rPr>
          <w:rFonts w:hint="eastAsia" w:ascii="Times New Roman" w:hAnsi="Times New Roman" w:eastAsia="仿宋_GB2312" w:cs="仿宋_GB2312"/>
          <w:b/>
          <w:bCs/>
          <w:color w:val="000000"/>
          <w:sz w:val="32"/>
          <w:szCs w:val="32"/>
        </w:rPr>
        <w:t>二、听证地点</w:t>
      </w:r>
    </w:p>
    <w:p w14:paraId="236D9C73">
      <w:pPr>
        <w:pStyle w:val="2"/>
        <w:widowControl/>
        <w:shd w:val="clear" w:color="auto" w:fill="FFFFFF"/>
        <w:spacing w:before="75" w:beforeAutospacing="0" w:after="75" w:afterAutospacing="0" w:line="560" w:lineRule="exact"/>
        <w:ind w:firstLine="640" w:firstLineChars="200"/>
        <w:jc w:val="both"/>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苏州市吴中区</w:t>
      </w:r>
      <w:r>
        <w:rPr>
          <w:rFonts w:hint="eastAsia" w:ascii="Times New Roman" w:hAnsi="Times New Roman" w:eastAsia="仿宋_GB2312" w:cs="仿宋_GB2312"/>
          <w:color w:val="000000"/>
          <w:sz w:val="32"/>
          <w:szCs w:val="32"/>
          <w:lang w:val="en-US" w:eastAsia="zh-CN"/>
        </w:rPr>
        <w:t>数据</w:t>
      </w:r>
      <w:r>
        <w:rPr>
          <w:rFonts w:hint="eastAsia" w:ascii="Times New Roman" w:hAnsi="Times New Roman" w:eastAsia="仿宋_GB2312" w:cs="仿宋_GB2312"/>
          <w:color w:val="000000"/>
          <w:sz w:val="32"/>
          <w:szCs w:val="32"/>
        </w:rPr>
        <w:t>局5楼大会议室</w:t>
      </w:r>
    </w:p>
    <w:p w14:paraId="2128D882">
      <w:pPr>
        <w:pStyle w:val="2"/>
        <w:widowControl/>
        <w:shd w:val="clear" w:color="auto" w:fill="FFFFFF"/>
        <w:spacing w:before="75" w:beforeAutospacing="0" w:after="75" w:afterAutospacing="0" w:line="560" w:lineRule="exact"/>
        <w:ind w:firstLine="640" w:firstLineChars="200"/>
        <w:jc w:val="both"/>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地址：苏州市吴中区越溪街道苏街198号B幢</w:t>
      </w:r>
      <w:r>
        <w:rPr>
          <w:rFonts w:hint="eastAsia" w:ascii="Times New Roman" w:hAnsi="Times New Roman" w:eastAsia="仿宋_GB2312" w:cs="仿宋_GB2312"/>
          <w:color w:val="000000"/>
          <w:sz w:val="32"/>
          <w:szCs w:val="32"/>
          <w:lang w:val="en-US" w:eastAsia="zh-CN"/>
        </w:rPr>
        <w:t>5楼</w:t>
      </w:r>
      <w:r>
        <w:rPr>
          <w:rFonts w:hint="eastAsia" w:ascii="Times New Roman" w:hAnsi="Times New Roman" w:eastAsia="仿宋_GB2312" w:cs="仿宋_GB2312"/>
          <w:color w:val="000000"/>
          <w:sz w:val="32"/>
          <w:szCs w:val="32"/>
        </w:rPr>
        <w:t>。</w:t>
      </w:r>
    </w:p>
    <w:p w14:paraId="5627DB10">
      <w:pPr>
        <w:pStyle w:val="2"/>
        <w:widowControl/>
        <w:shd w:val="clear" w:color="auto" w:fill="FFFFFF"/>
        <w:spacing w:before="75" w:beforeAutospacing="0" w:after="75" w:afterAutospacing="0" w:line="560" w:lineRule="exact"/>
        <w:ind w:firstLine="643" w:firstLineChars="200"/>
        <w:jc w:val="both"/>
        <w:rPr>
          <w:rFonts w:ascii="Times New Roman" w:hAnsi="Times New Roman" w:eastAsia="仿宋_GB2312" w:cs="仿宋_GB2312"/>
          <w:b/>
          <w:bCs/>
          <w:color w:val="000000"/>
          <w:sz w:val="32"/>
          <w:szCs w:val="32"/>
        </w:rPr>
      </w:pPr>
      <w:r>
        <w:rPr>
          <w:rFonts w:hint="eastAsia" w:ascii="Times New Roman" w:hAnsi="Times New Roman" w:eastAsia="仿宋_GB2312" w:cs="仿宋_GB2312"/>
          <w:b/>
          <w:bCs/>
          <w:color w:val="000000"/>
          <w:sz w:val="32"/>
          <w:szCs w:val="32"/>
        </w:rPr>
        <w:t>三、注意事项</w:t>
      </w:r>
    </w:p>
    <w:p w14:paraId="7698DC04">
      <w:pPr>
        <w:pStyle w:val="2"/>
        <w:widowControl/>
        <w:shd w:val="clear" w:color="auto" w:fill="FFFFFF"/>
        <w:spacing w:before="75" w:beforeAutospacing="0" w:after="75" w:afterAutospacing="0" w:line="560" w:lineRule="exact"/>
        <w:ind w:firstLine="640" w:firstLineChars="200"/>
        <w:jc w:val="both"/>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参加听证人员应携带本人身份证件原件（委托代理人还需携带授权委托书），并遵守听证纪律。联系电话：0512-65646166。</w:t>
      </w:r>
    </w:p>
    <w:p w14:paraId="0BCEE146">
      <w:pPr>
        <w:pStyle w:val="2"/>
        <w:widowControl/>
        <w:shd w:val="clear" w:color="auto" w:fill="FFFFFF"/>
        <w:spacing w:before="75" w:beforeAutospacing="0" w:after="75" w:afterAutospacing="0" w:line="560" w:lineRule="exact"/>
        <w:ind w:firstLine="640" w:firstLineChars="200"/>
        <w:jc w:val="both"/>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特此公告。</w:t>
      </w:r>
    </w:p>
    <w:p w14:paraId="3909E675">
      <w:pPr>
        <w:pStyle w:val="2"/>
        <w:widowControl/>
        <w:shd w:val="clear" w:color="auto" w:fill="FFFFFF"/>
        <w:spacing w:before="75" w:beforeAutospacing="0" w:after="75" w:afterAutospacing="0" w:line="560" w:lineRule="exact"/>
        <w:ind w:firstLine="640" w:firstLineChars="200"/>
        <w:jc w:val="both"/>
        <w:rPr>
          <w:rFonts w:hint="eastAsia" w:ascii="Times New Roman" w:hAnsi="Times New Roman" w:eastAsia="仿宋_GB2312" w:cs="仿宋_GB2312"/>
          <w:color w:val="000000"/>
          <w:sz w:val="32"/>
          <w:szCs w:val="32"/>
        </w:rPr>
      </w:pPr>
    </w:p>
    <w:p w14:paraId="36E48D2D">
      <w:pPr>
        <w:pStyle w:val="2"/>
        <w:widowControl/>
        <w:shd w:val="clear" w:color="auto" w:fill="FFFFFF"/>
        <w:spacing w:before="75" w:beforeAutospacing="0" w:after="75" w:afterAutospacing="0" w:line="560" w:lineRule="exact"/>
        <w:ind w:firstLine="420"/>
        <w:jc w:val="right"/>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苏州市吴中区</w:t>
      </w:r>
      <w:r>
        <w:rPr>
          <w:rFonts w:hint="eastAsia" w:ascii="Times New Roman" w:hAnsi="Times New Roman" w:eastAsia="仿宋_GB2312" w:cs="仿宋_GB2312"/>
          <w:color w:val="000000"/>
          <w:sz w:val="32"/>
          <w:szCs w:val="32"/>
          <w:lang w:val="en-US" w:eastAsia="zh-CN"/>
        </w:rPr>
        <w:t>数据</w:t>
      </w:r>
      <w:r>
        <w:rPr>
          <w:rFonts w:hint="eastAsia" w:ascii="Times New Roman" w:hAnsi="Times New Roman" w:eastAsia="仿宋_GB2312" w:cs="仿宋_GB2312"/>
          <w:color w:val="000000"/>
          <w:sz w:val="32"/>
          <w:szCs w:val="32"/>
        </w:rPr>
        <w:t>局</w:t>
      </w:r>
    </w:p>
    <w:p w14:paraId="3769C5BB">
      <w:pPr>
        <w:pStyle w:val="2"/>
        <w:widowControl/>
        <w:shd w:val="clear" w:color="auto" w:fill="FFFFFF"/>
        <w:spacing w:before="75" w:beforeAutospacing="0" w:after="75" w:afterAutospacing="0" w:line="560" w:lineRule="exact"/>
        <w:ind w:firstLine="420"/>
        <w:jc w:val="right"/>
        <w:rPr>
          <w:rFonts w:ascii="Times New Roman" w:hAnsi="Times New Roman" w:eastAsia="仿宋_GB2312" w:cs="仿宋_GB2312"/>
          <w:color w:val="000000"/>
          <w:sz w:val="32"/>
          <w:szCs w:val="32"/>
        </w:rPr>
      </w:pPr>
      <w:r>
        <w:rPr>
          <w:rFonts w:hint="eastAsia" w:ascii="Times New Roman" w:hAnsi="Times New Roman" w:eastAsia="仿宋_GB2312" w:cs="仿宋_GB2312"/>
          <w:color w:val="000000"/>
          <w:sz w:val="32"/>
          <w:szCs w:val="32"/>
        </w:rPr>
        <w:t>202</w:t>
      </w:r>
      <w:r>
        <w:rPr>
          <w:rFonts w:hint="eastAsia" w:ascii="Times New Roman" w:hAnsi="Times New Roman" w:eastAsia="仿宋_GB2312" w:cs="仿宋_GB2312"/>
          <w:color w:val="000000"/>
          <w:sz w:val="32"/>
          <w:szCs w:val="32"/>
          <w:lang w:val="en-US" w:eastAsia="zh-CN"/>
        </w:rPr>
        <w:t>5</w:t>
      </w:r>
      <w:r>
        <w:rPr>
          <w:rFonts w:hint="eastAsia" w:ascii="Times New Roman" w:hAnsi="Times New Roman" w:eastAsia="仿宋_GB2312" w:cs="仿宋_GB2312"/>
          <w:color w:val="000000"/>
          <w:sz w:val="32"/>
          <w:szCs w:val="32"/>
        </w:rPr>
        <w:t>年</w:t>
      </w:r>
      <w:r>
        <w:rPr>
          <w:rFonts w:hint="eastAsia" w:ascii="Times New Roman" w:hAnsi="Times New Roman" w:eastAsia="仿宋_GB2312" w:cs="仿宋_GB2312"/>
          <w:color w:val="000000"/>
          <w:sz w:val="32"/>
          <w:szCs w:val="32"/>
          <w:lang w:val="en-US" w:eastAsia="zh-CN"/>
        </w:rPr>
        <w:t>11</w:t>
      </w:r>
      <w:r>
        <w:rPr>
          <w:rFonts w:hint="eastAsia" w:ascii="Times New Roman" w:hAnsi="Times New Roman" w:eastAsia="仿宋_GB2312" w:cs="仿宋_GB2312"/>
          <w:color w:val="000000"/>
          <w:sz w:val="32"/>
          <w:szCs w:val="32"/>
        </w:rPr>
        <w:t>月</w:t>
      </w:r>
      <w:r>
        <w:rPr>
          <w:rFonts w:hint="eastAsia" w:ascii="Times New Roman" w:hAnsi="Times New Roman" w:eastAsia="仿宋_GB2312" w:cs="仿宋_GB2312"/>
          <w:color w:val="000000"/>
          <w:sz w:val="32"/>
          <w:szCs w:val="32"/>
          <w:lang w:val="en-US" w:eastAsia="zh-CN"/>
        </w:rPr>
        <w:t>18</w:t>
      </w:r>
      <w:r>
        <w:rPr>
          <w:rFonts w:hint="eastAsia" w:ascii="Times New Roman" w:hAnsi="Times New Roman" w:eastAsia="仿宋_GB2312" w:cs="仿宋_GB2312"/>
          <w:color w:val="000000"/>
          <w:sz w:val="32"/>
          <w:szCs w:val="32"/>
        </w:rPr>
        <w:t>日</w:t>
      </w:r>
    </w:p>
    <w:p w14:paraId="510A800E">
      <w:pPr>
        <w:pStyle w:val="2"/>
        <w:widowControl/>
        <w:shd w:val="clear" w:color="auto" w:fill="FFFFFF"/>
        <w:spacing w:before="75" w:beforeAutospacing="0" w:after="75" w:afterAutospacing="0" w:line="560" w:lineRule="exact"/>
        <w:ind w:firstLine="420"/>
        <w:jc w:val="right"/>
        <w:rPr>
          <w:rFonts w:ascii="Times New Roman" w:hAnsi="Times New Roman" w:eastAsia="仿宋_GB2312" w:cs="微软雅黑"/>
          <w:sz w:val="32"/>
          <w:szCs w:val="32"/>
          <w:shd w:val="clear" w:color="auto" w:fill="FFFFFF"/>
        </w:rPr>
      </w:pPr>
    </w:p>
    <w:sectPr>
      <w:pgSz w:w="11906" w:h="16838"/>
      <w:pgMar w:top="2098" w:right="1474" w:bottom="198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ZiNGQxODM0YWRkNzIzYTM1NWI0ZWY2ZGQ4NWRlZjMifQ=="/>
  </w:docVars>
  <w:rsids>
    <w:rsidRoot w:val="078E62A2"/>
    <w:rsid w:val="00251780"/>
    <w:rsid w:val="00457183"/>
    <w:rsid w:val="00816C2E"/>
    <w:rsid w:val="009401FC"/>
    <w:rsid w:val="009C2A8C"/>
    <w:rsid w:val="00C90B46"/>
    <w:rsid w:val="00CB46FF"/>
    <w:rsid w:val="00D421F1"/>
    <w:rsid w:val="00E47087"/>
    <w:rsid w:val="035952A9"/>
    <w:rsid w:val="04D94B9F"/>
    <w:rsid w:val="04FA4B16"/>
    <w:rsid w:val="0530678A"/>
    <w:rsid w:val="0765096C"/>
    <w:rsid w:val="078E62A2"/>
    <w:rsid w:val="08FA07AA"/>
    <w:rsid w:val="11B12A00"/>
    <w:rsid w:val="15C726E4"/>
    <w:rsid w:val="162841B1"/>
    <w:rsid w:val="167C182F"/>
    <w:rsid w:val="17DB07D7"/>
    <w:rsid w:val="18DC3561"/>
    <w:rsid w:val="19921369"/>
    <w:rsid w:val="19EA2F53"/>
    <w:rsid w:val="1C907DE2"/>
    <w:rsid w:val="1DD65CC8"/>
    <w:rsid w:val="228D491A"/>
    <w:rsid w:val="25F72C80"/>
    <w:rsid w:val="281F64BE"/>
    <w:rsid w:val="28E82D54"/>
    <w:rsid w:val="309C68FD"/>
    <w:rsid w:val="322A618B"/>
    <w:rsid w:val="32537490"/>
    <w:rsid w:val="382207C8"/>
    <w:rsid w:val="3B3B31B7"/>
    <w:rsid w:val="43104F29"/>
    <w:rsid w:val="4868399F"/>
    <w:rsid w:val="498A77E3"/>
    <w:rsid w:val="4A392FB7"/>
    <w:rsid w:val="4E3E6DEE"/>
    <w:rsid w:val="5156444F"/>
    <w:rsid w:val="5305612D"/>
    <w:rsid w:val="54AB4AB2"/>
    <w:rsid w:val="5503669C"/>
    <w:rsid w:val="56A45C5C"/>
    <w:rsid w:val="59D363DB"/>
    <w:rsid w:val="60395667"/>
    <w:rsid w:val="648D5F82"/>
    <w:rsid w:val="65605444"/>
    <w:rsid w:val="66100C18"/>
    <w:rsid w:val="6C9205D9"/>
    <w:rsid w:val="6FE60D13"/>
    <w:rsid w:val="749D41F7"/>
    <w:rsid w:val="77071BC4"/>
    <w:rsid w:val="77CA50CB"/>
    <w:rsid w:val="785C16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unhideWhenUsed/>
    <w:qFormat/>
    <w:uiPriority w:val="1"/>
  </w:style>
  <w:style w:type="table" w:default="1" w:styleId="3">
    <w:name w:val="Normal Table"/>
    <w:autoRedefine/>
    <w:semiHidden/>
    <w:unhideWhenUsed/>
    <w:qFormat/>
    <w:uiPriority w:val="99"/>
    <w:tblPr>
      <w:tblCellMar>
        <w:top w:w="0" w:type="dxa"/>
        <w:left w:w="108" w:type="dxa"/>
        <w:bottom w:w="0" w:type="dxa"/>
        <w:right w:w="108" w:type="dxa"/>
      </w:tblCellMar>
    </w:tblPr>
  </w:style>
  <w:style w:type="paragraph" w:styleId="2">
    <w:name w:val="Normal (Web)"/>
    <w:basedOn w:val="1"/>
    <w:autoRedefine/>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237</Words>
  <Characters>262</Characters>
  <Lines>1</Lines>
  <Paragraphs>1</Paragraphs>
  <TotalTime>12</TotalTime>
  <ScaleCrop>false</ScaleCrop>
  <LinksUpToDate>false</LinksUpToDate>
  <CharactersWithSpaces>262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2024-03-08T04:44:00Z</dcterms:created>
  <dc:creator>Owen</dc:creator>
  <cp:lastModifiedBy>桃非草</cp:lastModifiedBy>
  <dcterms:modified xsi:type="dcterms:W3CDTF">2025-11-18T02:49:19Z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A09B98FCEE094909B1D82D25A1F3C0B6</vt:lpwstr>
  </property>
  <property fmtid="{D5CDD505-2E9C-101B-9397-08002B2CF9AE}" pid="4" name="KSOTemplateDocerSaveRecord">
    <vt:lpwstr>eyJoZGlkIjoiMThjZjk1NTFkYWZhMDZhMjdlNTU3YmVjM2EzNGFhMDUiLCJ1c2VySWQiOiI0OTM3NjI4OTkifQ==</vt:lpwstr>
  </property>
</Properties>
</file>